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96D" w:rsidRDefault="00331A7E"/>
    <w:p w:rsidR="00331A7E" w:rsidRDefault="00331A7E"/>
    <w:p w:rsidR="00331A7E" w:rsidRPr="00331A7E" w:rsidRDefault="00331A7E" w:rsidP="00331A7E">
      <w:pPr>
        <w:spacing w:after="160" w:line="235" w:lineRule="atLeast"/>
        <w:jc w:val="center"/>
        <w:rPr>
          <w:rFonts w:ascii="Calibri" w:eastAsia="Times New Roman" w:hAnsi="Calibri" w:cs="Calibri"/>
          <w:color w:val="000000"/>
          <w:sz w:val="22"/>
          <w:szCs w:val="22"/>
          <w:lang w:eastAsia="fr-FR"/>
        </w:rPr>
      </w:pPr>
      <w:bookmarkStart w:id="0" w:name="_GoBack"/>
      <w:bookmarkEnd w:id="0"/>
      <w:r w:rsidRPr="00331A7E">
        <w:rPr>
          <w:rFonts w:ascii="Calibri" w:eastAsia="Times New Roman" w:hAnsi="Calibri" w:cs="Calibri"/>
          <w:b/>
          <w:bCs/>
          <w:color w:val="000000"/>
          <w:sz w:val="28"/>
          <w:szCs w:val="28"/>
          <w:u w:val="single"/>
          <w:lang w:eastAsia="fr-FR"/>
        </w:rPr>
        <w:t xml:space="preserve">Au Lycée </w:t>
      </w:r>
      <w:proofErr w:type="spellStart"/>
      <w:r w:rsidRPr="00331A7E">
        <w:rPr>
          <w:rFonts w:ascii="Calibri" w:eastAsia="Times New Roman" w:hAnsi="Calibri" w:cs="Calibri"/>
          <w:b/>
          <w:bCs/>
          <w:color w:val="000000"/>
          <w:sz w:val="28"/>
          <w:szCs w:val="28"/>
          <w:u w:val="single"/>
          <w:lang w:eastAsia="fr-FR"/>
        </w:rPr>
        <w:t>Schwilgué</w:t>
      </w:r>
      <w:proofErr w:type="spellEnd"/>
      <w:r w:rsidRPr="00331A7E">
        <w:rPr>
          <w:rFonts w:ascii="Calibri" w:eastAsia="Times New Roman" w:hAnsi="Calibri" w:cs="Calibri"/>
          <w:b/>
          <w:bCs/>
          <w:color w:val="000000"/>
          <w:sz w:val="28"/>
          <w:szCs w:val="28"/>
          <w:u w:val="single"/>
          <w:lang w:eastAsia="fr-FR"/>
        </w:rPr>
        <w:t>, l’avenir se construit</w:t>
      </w:r>
    </w:p>
    <w:p w:rsidR="00331A7E" w:rsidRPr="00331A7E" w:rsidRDefault="00331A7E" w:rsidP="00331A7E">
      <w:pPr>
        <w:spacing w:after="160" w:line="235" w:lineRule="atLeast"/>
        <w:rPr>
          <w:rFonts w:ascii="Calibri" w:eastAsia="Times New Roman" w:hAnsi="Calibri" w:cs="Calibri"/>
          <w:color w:val="000000"/>
          <w:sz w:val="22"/>
          <w:szCs w:val="22"/>
          <w:lang w:eastAsia="fr-FR"/>
        </w:rPr>
      </w:pPr>
      <w:r w:rsidRPr="00331A7E">
        <w:rPr>
          <w:rFonts w:ascii="Calibri" w:eastAsia="Times New Roman" w:hAnsi="Calibri" w:cs="Calibri"/>
          <w:color w:val="000000"/>
          <w:sz w:val="28"/>
          <w:szCs w:val="28"/>
          <w:lang w:eastAsia="fr-FR"/>
        </w:rPr>
        <w:t> </w:t>
      </w:r>
    </w:p>
    <w:p w:rsidR="00331A7E" w:rsidRPr="00331A7E" w:rsidRDefault="00331A7E" w:rsidP="00331A7E">
      <w:pPr>
        <w:spacing w:after="160" w:line="235" w:lineRule="atLeast"/>
        <w:rPr>
          <w:rFonts w:ascii="Calibri" w:eastAsia="Times New Roman" w:hAnsi="Calibri" w:cs="Calibri"/>
          <w:color w:val="000000"/>
          <w:sz w:val="22"/>
          <w:szCs w:val="22"/>
          <w:lang w:eastAsia="fr-FR"/>
        </w:rPr>
      </w:pPr>
      <w:r w:rsidRPr="00331A7E">
        <w:rPr>
          <w:rFonts w:ascii="Calibri" w:eastAsia="Times New Roman" w:hAnsi="Calibri" w:cs="Calibri"/>
          <w:color w:val="000000"/>
          <w:sz w:val="28"/>
          <w:szCs w:val="28"/>
          <w:lang w:eastAsia="fr-FR"/>
        </w:rPr>
        <w:t>L’association </w:t>
      </w:r>
      <w:r w:rsidRPr="00331A7E">
        <w:rPr>
          <w:rFonts w:ascii="Calibri" w:eastAsia="Times New Roman" w:hAnsi="Calibri" w:cs="Calibri"/>
          <w:i/>
          <w:iCs/>
          <w:color w:val="000000"/>
          <w:sz w:val="28"/>
          <w:szCs w:val="28"/>
          <w:lang w:eastAsia="fr-FR"/>
        </w:rPr>
        <w:t xml:space="preserve">Alter Alsace </w:t>
      </w:r>
      <w:proofErr w:type="spellStart"/>
      <w:r w:rsidRPr="00331A7E">
        <w:rPr>
          <w:rFonts w:ascii="Calibri" w:eastAsia="Times New Roman" w:hAnsi="Calibri" w:cs="Calibri"/>
          <w:i/>
          <w:iCs/>
          <w:color w:val="000000"/>
          <w:sz w:val="28"/>
          <w:szCs w:val="28"/>
          <w:lang w:eastAsia="fr-FR"/>
        </w:rPr>
        <w:t>Energies</w:t>
      </w:r>
      <w:proofErr w:type="spellEnd"/>
      <w:r w:rsidRPr="00331A7E">
        <w:rPr>
          <w:rFonts w:ascii="Calibri" w:eastAsia="Times New Roman" w:hAnsi="Calibri" w:cs="Calibri"/>
          <w:color w:val="000000"/>
          <w:sz w:val="28"/>
          <w:szCs w:val="28"/>
          <w:lang w:eastAsia="fr-FR"/>
        </w:rPr>
        <w:t xml:space="preserve"> est intervenue en classe de Seconde au Lycée </w:t>
      </w:r>
      <w:proofErr w:type="spellStart"/>
      <w:r w:rsidRPr="00331A7E">
        <w:rPr>
          <w:rFonts w:ascii="Calibri" w:eastAsia="Times New Roman" w:hAnsi="Calibri" w:cs="Calibri"/>
          <w:color w:val="000000"/>
          <w:sz w:val="28"/>
          <w:szCs w:val="28"/>
          <w:lang w:eastAsia="fr-FR"/>
        </w:rPr>
        <w:t>Schwilgué</w:t>
      </w:r>
      <w:proofErr w:type="spellEnd"/>
      <w:r w:rsidRPr="00331A7E">
        <w:rPr>
          <w:rFonts w:ascii="Calibri" w:eastAsia="Times New Roman" w:hAnsi="Calibri" w:cs="Calibri"/>
          <w:color w:val="000000"/>
          <w:sz w:val="28"/>
          <w:szCs w:val="28"/>
          <w:lang w:eastAsia="fr-FR"/>
        </w:rPr>
        <w:t>, une première fois, en novembre. Le but de l’intervention, menée par Eloi Navarro, ingénieur, était de sensibiliser les élèves à l’importance, et à l’urgence, de faire de la transition énergétique une réalité. ; la rencontre a eu lieu à l’initiative de Mme Hirtz, professeure d’Histoire-Géographie-EMC, et de Mme Da Rui, professeure documentaliste. Le propos de l’intervenant soulignait l’importance vitale d’être les acteurs de cette transition énergétique, de changer significativement nos habitudes de vie, de consommation. Après avoir dressé avec force d’exemples un état des lieux de la situation en Alsace, puis d’une ré évaluation de nos besoins, M. Navarro a souligné le fort potentiel d’énergies renouvelables de notre région. A cet égard, le principe de la géothermie était mis en lumière, et les aménagements hydrauliques sur le Rhin mis en avant.</w:t>
      </w:r>
    </w:p>
    <w:p w:rsidR="00331A7E" w:rsidRPr="00331A7E" w:rsidRDefault="00331A7E" w:rsidP="00331A7E">
      <w:pPr>
        <w:spacing w:after="160" w:line="235" w:lineRule="atLeast"/>
        <w:rPr>
          <w:rFonts w:ascii="Calibri" w:eastAsia="Times New Roman" w:hAnsi="Calibri" w:cs="Calibri"/>
          <w:color w:val="000000"/>
          <w:sz w:val="22"/>
          <w:szCs w:val="22"/>
          <w:lang w:eastAsia="fr-FR"/>
        </w:rPr>
      </w:pPr>
      <w:r w:rsidRPr="00331A7E">
        <w:rPr>
          <w:rFonts w:ascii="Calibri" w:eastAsia="Times New Roman" w:hAnsi="Calibri" w:cs="Calibri"/>
          <w:color w:val="000000"/>
          <w:sz w:val="28"/>
          <w:szCs w:val="28"/>
          <w:lang w:eastAsia="fr-FR"/>
        </w:rPr>
        <w:t>Les élèves ont pu aussi se familiariser avec la démarche de l’association de scientifiques</w:t>
      </w:r>
      <w:r w:rsidRPr="00331A7E">
        <w:rPr>
          <w:rFonts w:ascii="Calibri" w:eastAsia="Times New Roman" w:hAnsi="Calibri" w:cs="Calibri"/>
          <w:i/>
          <w:iCs/>
          <w:color w:val="000000"/>
          <w:sz w:val="28"/>
          <w:szCs w:val="28"/>
          <w:lang w:eastAsia="fr-FR"/>
        </w:rPr>
        <w:t> </w:t>
      </w:r>
      <w:proofErr w:type="spellStart"/>
      <w:r w:rsidRPr="00331A7E">
        <w:rPr>
          <w:rFonts w:ascii="Calibri" w:eastAsia="Times New Roman" w:hAnsi="Calibri" w:cs="Calibri"/>
          <w:i/>
          <w:iCs/>
          <w:color w:val="000000"/>
          <w:sz w:val="28"/>
          <w:szCs w:val="28"/>
          <w:lang w:eastAsia="fr-FR"/>
        </w:rPr>
        <w:t>Négawatt</w:t>
      </w:r>
      <w:proofErr w:type="spellEnd"/>
      <w:r w:rsidRPr="00331A7E">
        <w:rPr>
          <w:rFonts w:ascii="Calibri" w:eastAsia="Times New Roman" w:hAnsi="Calibri" w:cs="Calibri"/>
          <w:color w:val="000000"/>
          <w:sz w:val="28"/>
          <w:szCs w:val="28"/>
          <w:lang w:eastAsia="fr-FR"/>
        </w:rPr>
        <w:t>, à savoir viser 100 % d’énergie renouvelable. Ceci en articulant la </w:t>
      </w:r>
      <w:r w:rsidRPr="00331A7E">
        <w:rPr>
          <w:rFonts w:ascii="Calibri" w:eastAsia="Times New Roman" w:hAnsi="Calibri" w:cs="Calibri"/>
          <w:b/>
          <w:bCs/>
          <w:color w:val="000000"/>
          <w:sz w:val="28"/>
          <w:szCs w:val="28"/>
          <w:lang w:eastAsia="fr-FR"/>
        </w:rPr>
        <w:t>sobriété</w:t>
      </w:r>
      <w:r w:rsidRPr="00331A7E">
        <w:rPr>
          <w:rFonts w:ascii="Calibri" w:eastAsia="Times New Roman" w:hAnsi="Calibri" w:cs="Calibri"/>
          <w:color w:val="000000"/>
          <w:sz w:val="28"/>
          <w:szCs w:val="28"/>
          <w:lang w:eastAsia="fr-FR"/>
        </w:rPr>
        <w:t> (prenons un exemple : augmenter d’un degré la température dans un logement génère 7% de consommation en plus, </w:t>
      </w:r>
      <w:r w:rsidRPr="00331A7E">
        <w:rPr>
          <w:rFonts w:ascii="Calibri" w:eastAsia="Times New Roman" w:hAnsi="Calibri" w:cs="Calibri"/>
          <w:b/>
          <w:bCs/>
          <w:color w:val="000000"/>
          <w:sz w:val="28"/>
          <w:szCs w:val="28"/>
          <w:lang w:eastAsia="fr-FR"/>
        </w:rPr>
        <w:t>efficacité</w:t>
      </w:r>
      <w:r w:rsidRPr="00331A7E">
        <w:rPr>
          <w:rFonts w:ascii="Calibri" w:eastAsia="Times New Roman" w:hAnsi="Calibri" w:cs="Calibri"/>
          <w:color w:val="000000"/>
          <w:sz w:val="28"/>
          <w:szCs w:val="28"/>
          <w:lang w:eastAsia="fr-FR"/>
        </w:rPr>
        <w:t>, et </w:t>
      </w:r>
      <w:r w:rsidRPr="00331A7E">
        <w:rPr>
          <w:rFonts w:ascii="Calibri" w:eastAsia="Times New Roman" w:hAnsi="Calibri" w:cs="Calibri"/>
          <w:b/>
          <w:bCs/>
          <w:color w:val="000000"/>
          <w:sz w:val="28"/>
          <w:szCs w:val="28"/>
          <w:lang w:eastAsia="fr-FR"/>
        </w:rPr>
        <w:t>développement des énergies renouvelables</w:t>
      </w:r>
      <w:r w:rsidRPr="00331A7E">
        <w:rPr>
          <w:rFonts w:ascii="Calibri" w:eastAsia="Times New Roman" w:hAnsi="Calibri" w:cs="Calibri"/>
          <w:color w:val="000000"/>
          <w:sz w:val="28"/>
          <w:szCs w:val="28"/>
          <w:lang w:eastAsia="fr-FR"/>
        </w:rPr>
        <w:t>. Des initiatives locales et régionales ont aussi pu être évoquées, sachant que l’engagement dans la transition énergétique doit se faire non seulement à l’échelle individuelle ou familiale, mais aussi à tous les niveaux, bâtiments publics, entreprises, habitat collectif, …  Les « </w:t>
      </w:r>
      <w:r w:rsidRPr="00331A7E">
        <w:rPr>
          <w:rFonts w:ascii="Calibri" w:eastAsia="Times New Roman" w:hAnsi="Calibri" w:cs="Calibri"/>
          <w:i/>
          <w:iCs/>
          <w:color w:val="000000"/>
          <w:sz w:val="28"/>
          <w:szCs w:val="28"/>
          <w:lang w:eastAsia="fr-FR"/>
        </w:rPr>
        <w:t>Centrales villageoises</w:t>
      </w:r>
      <w:r w:rsidRPr="00331A7E">
        <w:rPr>
          <w:rFonts w:ascii="Calibri" w:eastAsia="Times New Roman" w:hAnsi="Calibri" w:cs="Calibri"/>
          <w:color w:val="000000"/>
          <w:sz w:val="28"/>
          <w:szCs w:val="28"/>
          <w:lang w:eastAsia="fr-FR"/>
        </w:rPr>
        <w:t> ».</w:t>
      </w:r>
    </w:p>
    <w:p w:rsidR="00331A7E" w:rsidRPr="00331A7E" w:rsidRDefault="00331A7E" w:rsidP="00331A7E">
      <w:pPr>
        <w:spacing w:after="160" w:line="235" w:lineRule="atLeast"/>
        <w:rPr>
          <w:rFonts w:ascii="Calibri" w:eastAsia="Times New Roman" w:hAnsi="Calibri" w:cs="Calibri"/>
          <w:color w:val="000000"/>
          <w:sz w:val="22"/>
          <w:szCs w:val="22"/>
          <w:lang w:eastAsia="fr-FR"/>
        </w:rPr>
      </w:pPr>
      <w:r w:rsidRPr="00331A7E">
        <w:rPr>
          <w:rFonts w:ascii="Calibri" w:eastAsia="Times New Roman" w:hAnsi="Calibri" w:cs="Calibri"/>
          <w:color w:val="000000"/>
          <w:sz w:val="28"/>
          <w:szCs w:val="28"/>
          <w:lang w:eastAsia="fr-FR"/>
        </w:rPr>
        <w:t>Un défi est aussi proposé « </w:t>
      </w:r>
      <w:r w:rsidRPr="00331A7E">
        <w:rPr>
          <w:rFonts w:ascii="Calibri" w:eastAsia="Times New Roman" w:hAnsi="Calibri" w:cs="Calibri"/>
          <w:i/>
          <w:iCs/>
          <w:color w:val="000000"/>
          <w:sz w:val="28"/>
          <w:szCs w:val="28"/>
          <w:lang w:eastAsia="fr-FR"/>
        </w:rPr>
        <w:t>Familles à énergie positive</w:t>
      </w:r>
      <w:r w:rsidRPr="00331A7E">
        <w:rPr>
          <w:rFonts w:ascii="Calibri" w:eastAsia="Times New Roman" w:hAnsi="Calibri" w:cs="Calibri"/>
          <w:color w:val="000000"/>
          <w:sz w:val="28"/>
          <w:szCs w:val="28"/>
          <w:lang w:eastAsia="fr-FR"/>
        </w:rPr>
        <w:t> », défi d’économies d’énergie et de réduction des déchets, qui se déroule du 1</w:t>
      </w:r>
      <w:r w:rsidRPr="00331A7E">
        <w:rPr>
          <w:rFonts w:ascii="Calibri" w:eastAsia="Times New Roman" w:hAnsi="Calibri" w:cs="Calibri"/>
          <w:color w:val="000000"/>
          <w:sz w:val="28"/>
          <w:szCs w:val="28"/>
          <w:vertAlign w:val="superscript"/>
          <w:lang w:eastAsia="fr-FR"/>
        </w:rPr>
        <w:t>er</w:t>
      </w:r>
      <w:r w:rsidRPr="00331A7E">
        <w:rPr>
          <w:rFonts w:ascii="Calibri" w:eastAsia="Times New Roman" w:hAnsi="Calibri" w:cs="Calibri"/>
          <w:color w:val="000000"/>
          <w:sz w:val="28"/>
          <w:szCs w:val="28"/>
          <w:lang w:eastAsia="fr-FR"/>
        </w:rPr>
        <w:t> novembre 2019 au 30 avril 2020.</w:t>
      </w:r>
    </w:p>
    <w:p w:rsidR="00331A7E" w:rsidRPr="00331A7E" w:rsidRDefault="00331A7E" w:rsidP="00331A7E">
      <w:pPr>
        <w:spacing w:after="160" w:line="235" w:lineRule="atLeast"/>
        <w:rPr>
          <w:rFonts w:ascii="Calibri" w:eastAsia="Times New Roman" w:hAnsi="Calibri" w:cs="Calibri"/>
          <w:color w:val="000000"/>
          <w:sz w:val="22"/>
          <w:szCs w:val="22"/>
          <w:lang w:eastAsia="fr-FR"/>
        </w:rPr>
      </w:pPr>
      <w:r w:rsidRPr="00331A7E">
        <w:rPr>
          <w:rFonts w:ascii="Calibri" w:eastAsia="Times New Roman" w:hAnsi="Calibri" w:cs="Calibri"/>
          <w:color w:val="000000"/>
          <w:sz w:val="28"/>
          <w:szCs w:val="28"/>
          <w:lang w:eastAsia="fr-FR"/>
        </w:rPr>
        <w:t>Cette intervention est une entrée en matière pour le projet qui anime cette année l’établissement, qui du reste a déjà obtenu le label </w:t>
      </w:r>
      <w:r w:rsidRPr="00331A7E">
        <w:rPr>
          <w:rFonts w:ascii="Calibri" w:eastAsia="Times New Roman" w:hAnsi="Calibri" w:cs="Calibri"/>
          <w:i/>
          <w:iCs/>
          <w:color w:val="000000"/>
          <w:sz w:val="28"/>
          <w:szCs w:val="28"/>
          <w:lang w:eastAsia="fr-FR"/>
        </w:rPr>
        <w:t>trois libellules</w:t>
      </w:r>
      <w:r w:rsidRPr="00331A7E">
        <w:rPr>
          <w:rFonts w:ascii="Calibri" w:eastAsia="Times New Roman" w:hAnsi="Calibri" w:cs="Calibri"/>
          <w:color w:val="000000"/>
          <w:sz w:val="28"/>
          <w:szCs w:val="28"/>
          <w:lang w:eastAsia="fr-FR"/>
        </w:rPr>
        <w:t> (</w:t>
      </w:r>
      <w:proofErr w:type="spellStart"/>
      <w:r w:rsidRPr="00331A7E">
        <w:rPr>
          <w:rFonts w:ascii="Calibri" w:eastAsia="Times New Roman" w:hAnsi="Calibri" w:cs="Calibri"/>
          <w:color w:val="000000"/>
          <w:sz w:val="28"/>
          <w:szCs w:val="28"/>
          <w:lang w:eastAsia="fr-FR"/>
        </w:rPr>
        <w:t>eco</w:t>
      </w:r>
      <w:proofErr w:type="spellEnd"/>
      <w:r w:rsidRPr="00331A7E">
        <w:rPr>
          <w:rFonts w:ascii="Calibri" w:eastAsia="Times New Roman" w:hAnsi="Calibri" w:cs="Calibri"/>
          <w:color w:val="000000"/>
          <w:sz w:val="28"/>
          <w:szCs w:val="28"/>
          <w:lang w:eastAsia="fr-FR"/>
        </w:rPr>
        <w:t xml:space="preserve"> label de gestion écologique des espaces verts : démarche zéro pesticides).</w:t>
      </w:r>
    </w:p>
    <w:p w:rsidR="00331A7E" w:rsidRPr="00331A7E" w:rsidRDefault="00331A7E" w:rsidP="00331A7E">
      <w:pPr>
        <w:spacing w:after="160" w:line="235" w:lineRule="atLeast"/>
        <w:rPr>
          <w:rFonts w:ascii="Calibri" w:eastAsia="Times New Roman" w:hAnsi="Calibri" w:cs="Calibri"/>
          <w:color w:val="000000"/>
          <w:sz w:val="22"/>
          <w:szCs w:val="22"/>
          <w:lang w:eastAsia="fr-FR"/>
        </w:rPr>
      </w:pPr>
      <w:r w:rsidRPr="00331A7E">
        <w:rPr>
          <w:rFonts w:ascii="Calibri" w:eastAsia="Times New Roman" w:hAnsi="Calibri" w:cs="Calibri"/>
          <w:color w:val="000000"/>
          <w:sz w:val="28"/>
          <w:szCs w:val="28"/>
          <w:lang w:eastAsia="fr-FR"/>
        </w:rPr>
        <w:t xml:space="preserve">Projet qui fédère les élèves, les professeurs, les personnels non enseignants. Une collecte d’idées pour préserver ce qui peut encore l’être de notre planète, notre maison commune, une réflexion collective sur les solutions concrètes et réalistes qui peuvent être mises en œuvre, à court terme, au lycée, mais aussi d’autres qui peuvent l’être dans le cercle familial, à l’échelle d’un quartier, etc. </w:t>
      </w:r>
      <w:r w:rsidRPr="00331A7E">
        <w:rPr>
          <w:rFonts w:ascii="Calibri" w:eastAsia="Times New Roman" w:hAnsi="Calibri" w:cs="Calibri"/>
          <w:color w:val="000000"/>
          <w:sz w:val="28"/>
          <w:szCs w:val="28"/>
          <w:lang w:eastAsia="fr-FR"/>
        </w:rPr>
        <w:lastRenderedPageBreak/>
        <w:t>Des éco délégués, très motivés, sont à la pointe de ce projet, dont les premières lignes possibles commencent à se tracer.</w:t>
      </w:r>
    </w:p>
    <w:p w:rsidR="00331A7E" w:rsidRPr="00331A7E" w:rsidRDefault="00331A7E" w:rsidP="00331A7E">
      <w:pPr>
        <w:spacing w:after="160" w:line="235" w:lineRule="atLeast"/>
        <w:rPr>
          <w:rFonts w:ascii="Calibri" w:eastAsia="Times New Roman" w:hAnsi="Calibri" w:cs="Calibri"/>
          <w:color w:val="000000"/>
          <w:sz w:val="22"/>
          <w:szCs w:val="22"/>
          <w:lang w:eastAsia="fr-FR"/>
        </w:rPr>
      </w:pPr>
      <w:r w:rsidRPr="00331A7E">
        <w:rPr>
          <w:rFonts w:ascii="Calibri" w:eastAsia="Times New Roman" w:hAnsi="Calibri" w:cs="Calibri"/>
          <w:color w:val="000000"/>
          <w:sz w:val="28"/>
          <w:szCs w:val="28"/>
          <w:lang w:eastAsia="fr-FR"/>
        </w:rPr>
        <w:t xml:space="preserve">Cette collecte devrait déboucher, au printemps, sur de premières réalisations concrètes, choisies de manière collective. En cela, le Lycée </w:t>
      </w:r>
      <w:proofErr w:type="spellStart"/>
      <w:r w:rsidRPr="00331A7E">
        <w:rPr>
          <w:rFonts w:ascii="Calibri" w:eastAsia="Times New Roman" w:hAnsi="Calibri" w:cs="Calibri"/>
          <w:color w:val="000000"/>
          <w:sz w:val="28"/>
          <w:szCs w:val="28"/>
          <w:lang w:eastAsia="fr-FR"/>
        </w:rPr>
        <w:t>Schwilgué</w:t>
      </w:r>
      <w:proofErr w:type="spellEnd"/>
      <w:r w:rsidRPr="00331A7E">
        <w:rPr>
          <w:rFonts w:ascii="Calibri" w:eastAsia="Times New Roman" w:hAnsi="Calibri" w:cs="Calibri"/>
          <w:color w:val="000000"/>
          <w:sz w:val="28"/>
          <w:szCs w:val="28"/>
          <w:lang w:eastAsia="fr-FR"/>
        </w:rPr>
        <w:t xml:space="preserve"> fait aussi œuvre de démocratie.</w:t>
      </w:r>
    </w:p>
    <w:p w:rsidR="00331A7E" w:rsidRPr="00331A7E" w:rsidRDefault="00331A7E" w:rsidP="00331A7E">
      <w:pPr>
        <w:spacing w:after="160" w:line="235" w:lineRule="atLeast"/>
        <w:jc w:val="center"/>
        <w:rPr>
          <w:rFonts w:ascii="Calibri" w:eastAsia="Times New Roman" w:hAnsi="Calibri" w:cs="Calibri"/>
          <w:color w:val="000000"/>
          <w:sz w:val="22"/>
          <w:szCs w:val="22"/>
          <w:lang w:eastAsia="fr-FR"/>
        </w:rPr>
      </w:pPr>
      <w:r w:rsidRPr="00331A7E">
        <w:rPr>
          <w:rFonts w:ascii="Calibri" w:eastAsia="Times New Roman" w:hAnsi="Calibri" w:cs="Calibri"/>
          <w:color w:val="000000"/>
          <w:lang w:eastAsia="fr-FR"/>
        </w:rPr>
        <w:t>Pour en savoir plus</w:t>
      </w:r>
      <w:r w:rsidRPr="00331A7E">
        <w:rPr>
          <w:rFonts w:ascii="Calibri" w:eastAsia="Times New Roman" w:hAnsi="Calibri" w:cs="Calibri"/>
          <w:color w:val="000000"/>
          <w:sz w:val="28"/>
          <w:szCs w:val="28"/>
          <w:lang w:eastAsia="fr-FR"/>
        </w:rPr>
        <w:t> : </w:t>
      </w:r>
      <w:hyperlink r:id="rId4" w:tgtFrame="_blank" w:history="1">
        <w:r w:rsidRPr="00331A7E">
          <w:rPr>
            <w:rFonts w:ascii="Calibri" w:eastAsia="Times New Roman" w:hAnsi="Calibri" w:cs="Calibri"/>
            <w:color w:val="0563C1"/>
            <w:sz w:val="28"/>
            <w:szCs w:val="28"/>
            <w:u w:val="single"/>
            <w:lang w:eastAsia="fr-FR"/>
          </w:rPr>
          <w:t>www.alteralsace.org</w:t>
        </w:r>
      </w:hyperlink>
      <w:r w:rsidRPr="00331A7E">
        <w:rPr>
          <w:rFonts w:ascii="Calibri" w:eastAsia="Times New Roman" w:hAnsi="Calibri" w:cs="Calibri"/>
          <w:color w:val="000000"/>
          <w:sz w:val="28"/>
          <w:szCs w:val="28"/>
          <w:lang w:eastAsia="fr-FR"/>
        </w:rPr>
        <w:t>    et   </w:t>
      </w:r>
      <w:hyperlink r:id="rId5" w:tooltip="Rédiger un e-mail à famille.energie@alteralsace.org" w:history="1">
        <w:r w:rsidRPr="00331A7E">
          <w:rPr>
            <w:rFonts w:ascii="Calibri" w:eastAsia="Times New Roman" w:hAnsi="Calibri" w:cs="Calibri"/>
            <w:color w:val="0563C1"/>
            <w:sz w:val="28"/>
            <w:szCs w:val="28"/>
            <w:u w:val="single"/>
            <w:lang w:eastAsia="fr-FR"/>
          </w:rPr>
          <w:t>famille.energie@alteralsace.org</w:t>
        </w:r>
      </w:hyperlink>
    </w:p>
    <w:p w:rsidR="00331A7E" w:rsidRPr="00331A7E" w:rsidRDefault="00331A7E" w:rsidP="00331A7E">
      <w:pPr>
        <w:rPr>
          <w:rFonts w:ascii="Times New Roman" w:eastAsia="Times New Roman" w:hAnsi="Times New Roman" w:cs="Times New Roman"/>
          <w:lang w:eastAsia="fr-FR"/>
        </w:rPr>
      </w:pPr>
      <w:r w:rsidRPr="00331A7E">
        <w:rPr>
          <w:rFonts w:ascii="Times" w:eastAsia="Times New Roman" w:hAnsi="Times" w:cs="Times New Roman"/>
          <w:color w:val="000000"/>
          <w:sz w:val="28"/>
          <w:szCs w:val="28"/>
          <w:lang w:eastAsia="fr-FR"/>
        </w:rPr>
        <w:t xml:space="preserve">Christine Da Rui, Lycée </w:t>
      </w:r>
      <w:proofErr w:type="spellStart"/>
      <w:r w:rsidRPr="00331A7E">
        <w:rPr>
          <w:rFonts w:ascii="Times" w:eastAsia="Times New Roman" w:hAnsi="Times" w:cs="Times New Roman"/>
          <w:color w:val="000000"/>
          <w:sz w:val="28"/>
          <w:szCs w:val="28"/>
          <w:lang w:eastAsia="fr-FR"/>
        </w:rPr>
        <w:t>Schwilgué</w:t>
      </w:r>
      <w:proofErr w:type="spellEnd"/>
    </w:p>
    <w:p w:rsidR="00331A7E" w:rsidRDefault="00331A7E"/>
    <w:sectPr w:rsidR="00331A7E" w:rsidSect="00D0597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A7E"/>
    <w:rsid w:val="0016674A"/>
    <w:rsid w:val="00331A7E"/>
    <w:rsid w:val="00D059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A9F62CD"/>
  <w15:chartTrackingRefBased/>
  <w15:docId w15:val="{4670B123-5A17-FE40-BAD5-5D1CC029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31A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97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main.compose('new',%20't=famille.energie@alteralsace.org')" TargetMode="External"/><Relationship Id="rId4" Type="http://schemas.openxmlformats.org/officeDocument/2006/relationships/hyperlink" Target="http://www.alteralsac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472</Words>
  <Characters>2596</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MUNIER Daniel</dc:creator>
  <cp:keywords/>
  <dc:description/>
  <cp:lastModifiedBy>MUNIER Daniel</cp:lastModifiedBy>
  <cp:revision>1</cp:revision>
  <dcterms:created xsi:type="dcterms:W3CDTF">2019-11-27T16:37:00Z</dcterms:created>
  <dcterms:modified xsi:type="dcterms:W3CDTF">2019-11-27T16:51:00Z</dcterms:modified>
</cp:coreProperties>
</file>